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903" w14:textId="7D5396BB" w:rsidR="00B64C60" w:rsidRDefault="00B64C60" w:rsidP="00F73EAD">
      <w:pPr>
        <w:pStyle w:val="Heading1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36EDFB" wp14:editId="4151E1E3">
            <wp:extent cx="4343400" cy="800100"/>
            <wp:effectExtent l="0" t="0" r="0" b="0"/>
            <wp:docPr id="125833220" name="Picture 2" descr="A purple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3220" name="Picture 2" descr="A purple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6B4A" w14:textId="3E29DB93" w:rsidR="009E5390" w:rsidRPr="00F73EAD" w:rsidRDefault="00F73EAD" w:rsidP="00B64C60">
      <w:pPr>
        <w:pStyle w:val="Heading1"/>
        <w:spacing w:before="0" w:line="240" w:lineRule="auto"/>
        <w:jc w:val="center"/>
        <w:rPr>
          <w:b/>
          <w:bCs/>
        </w:rPr>
      </w:pPr>
      <w:r w:rsidRPr="00F73EAD">
        <w:rPr>
          <w:b/>
          <w:bCs/>
        </w:rPr>
        <w:t>CARLI Archives Task Force</w:t>
      </w:r>
    </w:p>
    <w:p w14:paraId="07C35C40" w14:textId="69C26333" w:rsidR="00F73EAD" w:rsidRPr="00F73EAD" w:rsidRDefault="00B67807" w:rsidP="00B64C60">
      <w:pPr>
        <w:pStyle w:val="Heading1"/>
        <w:spacing w:before="0" w:line="240" w:lineRule="auto"/>
        <w:jc w:val="center"/>
        <w:rPr>
          <w:b/>
          <w:bCs/>
        </w:rPr>
      </w:pPr>
      <w:r w:rsidRPr="00B67807">
        <w:rPr>
          <w:b/>
          <w:bCs/>
          <w:color w:val="FF0000"/>
        </w:rPr>
        <w:t xml:space="preserve">DRAFT </w:t>
      </w:r>
      <w:r w:rsidR="00F73EAD" w:rsidRPr="00F73EAD">
        <w:rPr>
          <w:b/>
          <w:bCs/>
        </w:rPr>
        <w:t xml:space="preserve">Project </w:t>
      </w:r>
      <w:r w:rsidR="00B64C60">
        <w:rPr>
          <w:b/>
          <w:bCs/>
        </w:rPr>
        <w:t>Plan</w:t>
      </w:r>
      <w:r>
        <w:rPr>
          <w:b/>
          <w:bCs/>
        </w:rPr>
        <w:t xml:space="preserve"> 2023-2024</w:t>
      </w:r>
    </w:p>
    <w:p w14:paraId="75F23229" w14:textId="77777777" w:rsidR="00F73EAD" w:rsidRDefault="00F73EAD"/>
    <w:p w14:paraId="49ECAAD5" w14:textId="5F74FEAD" w:rsidR="00F73EAD" w:rsidRPr="00F73EAD" w:rsidRDefault="00F73EAD">
      <w:pPr>
        <w:rPr>
          <w:rFonts w:ascii="Arial" w:hAnsi="Arial" w:cs="Arial"/>
          <w:sz w:val="24"/>
          <w:szCs w:val="24"/>
        </w:rPr>
      </w:pPr>
      <w:r w:rsidRPr="00F73EAD">
        <w:rPr>
          <w:rFonts w:ascii="Arial" w:hAnsi="Arial" w:cs="Arial"/>
          <w:sz w:val="24"/>
          <w:szCs w:val="24"/>
        </w:rPr>
        <w:t xml:space="preserve">The Archives Taskforce would like to provide support to CARLI members who </w:t>
      </w:r>
      <w:r w:rsidR="00F829F8">
        <w:rPr>
          <w:rFonts w:ascii="Arial" w:hAnsi="Arial" w:cs="Arial"/>
          <w:sz w:val="24"/>
          <w:szCs w:val="24"/>
        </w:rPr>
        <w:t xml:space="preserve">steward </w:t>
      </w:r>
      <w:r w:rsidRPr="00F73EAD">
        <w:rPr>
          <w:rFonts w:ascii="Arial" w:hAnsi="Arial" w:cs="Arial"/>
          <w:sz w:val="24"/>
          <w:szCs w:val="24"/>
        </w:rPr>
        <w:t xml:space="preserve">archive materials in their libraries. </w:t>
      </w:r>
      <w:r w:rsidR="00574462">
        <w:rPr>
          <w:rFonts w:ascii="Arial" w:hAnsi="Arial" w:cs="Arial"/>
          <w:sz w:val="24"/>
          <w:szCs w:val="24"/>
        </w:rPr>
        <w:t xml:space="preserve">We </w:t>
      </w:r>
      <w:r w:rsidRPr="00F73EAD">
        <w:rPr>
          <w:rFonts w:ascii="Arial" w:hAnsi="Arial" w:cs="Arial"/>
          <w:sz w:val="24"/>
          <w:szCs w:val="24"/>
        </w:rPr>
        <w:t xml:space="preserve">will assist our members in assessing and planning for the care and </w:t>
      </w:r>
      <w:r>
        <w:rPr>
          <w:rFonts w:ascii="Arial" w:hAnsi="Arial" w:cs="Arial"/>
          <w:sz w:val="24"/>
          <w:szCs w:val="24"/>
        </w:rPr>
        <w:t>access</w:t>
      </w:r>
      <w:r w:rsidRPr="00F73EAD">
        <w:rPr>
          <w:rFonts w:ascii="Arial" w:hAnsi="Arial" w:cs="Arial"/>
          <w:sz w:val="24"/>
          <w:szCs w:val="24"/>
        </w:rPr>
        <w:t xml:space="preserve"> of archival collections. This </w:t>
      </w:r>
      <w:r w:rsidR="00574462">
        <w:rPr>
          <w:rFonts w:ascii="Arial" w:hAnsi="Arial" w:cs="Arial"/>
          <w:sz w:val="24"/>
          <w:szCs w:val="24"/>
        </w:rPr>
        <w:t xml:space="preserve">support </w:t>
      </w:r>
      <w:r w:rsidRPr="00F73EAD">
        <w:rPr>
          <w:rFonts w:ascii="Arial" w:hAnsi="Arial" w:cs="Arial"/>
          <w:sz w:val="24"/>
          <w:szCs w:val="24"/>
        </w:rPr>
        <w:t xml:space="preserve">will apply to all </w:t>
      </w:r>
      <w:r w:rsidR="00F829F8">
        <w:rPr>
          <w:rFonts w:ascii="Arial" w:hAnsi="Arial" w:cs="Arial"/>
          <w:sz w:val="24"/>
          <w:szCs w:val="24"/>
        </w:rPr>
        <w:t xml:space="preserve">institution and </w:t>
      </w:r>
      <w:r w:rsidRPr="00F73EAD">
        <w:rPr>
          <w:rFonts w:ascii="Arial" w:hAnsi="Arial" w:cs="Arial"/>
          <w:sz w:val="24"/>
          <w:szCs w:val="24"/>
        </w:rPr>
        <w:t xml:space="preserve">collections </w:t>
      </w:r>
      <w:r w:rsidR="00F829F8">
        <w:rPr>
          <w:rFonts w:ascii="Arial" w:hAnsi="Arial" w:cs="Arial"/>
          <w:sz w:val="24"/>
          <w:szCs w:val="24"/>
        </w:rPr>
        <w:t>sizes.</w:t>
      </w:r>
    </w:p>
    <w:p w14:paraId="3BB62C53" w14:textId="59DB795B" w:rsidR="00F73EAD" w:rsidRPr="00574462" w:rsidRDefault="004C321D">
      <w:pPr>
        <w:rPr>
          <w:rFonts w:ascii="Arial" w:hAnsi="Arial" w:cs="Arial"/>
          <w:sz w:val="24"/>
          <w:szCs w:val="24"/>
        </w:rPr>
      </w:pPr>
      <w:r w:rsidRPr="00574462">
        <w:rPr>
          <w:rFonts w:ascii="Arial" w:hAnsi="Arial" w:cs="Arial"/>
          <w:sz w:val="24"/>
          <w:szCs w:val="24"/>
        </w:rPr>
        <w:t>For</w:t>
      </w:r>
      <w:r w:rsidR="00574462" w:rsidRPr="00574462">
        <w:rPr>
          <w:rFonts w:ascii="Arial" w:hAnsi="Arial" w:cs="Arial"/>
          <w:sz w:val="24"/>
          <w:szCs w:val="24"/>
        </w:rPr>
        <w:t xml:space="preserve"> </w:t>
      </w:r>
      <w:r w:rsidR="00574462">
        <w:rPr>
          <w:rFonts w:ascii="Arial" w:hAnsi="Arial" w:cs="Arial"/>
          <w:sz w:val="24"/>
          <w:szCs w:val="24"/>
        </w:rPr>
        <w:t>this</w:t>
      </w:r>
      <w:r w:rsidR="00574462" w:rsidRPr="00574462">
        <w:rPr>
          <w:rFonts w:ascii="Arial" w:hAnsi="Arial" w:cs="Arial"/>
          <w:sz w:val="24"/>
          <w:szCs w:val="24"/>
        </w:rPr>
        <w:t xml:space="preserve"> proposal, </w:t>
      </w:r>
      <w:r w:rsidR="00F73EAD" w:rsidRPr="00574462">
        <w:rPr>
          <w:rFonts w:ascii="Arial" w:hAnsi="Arial" w:cs="Arial"/>
          <w:sz w:val="24"/>
          <w:szCs w:val="24"/>
        </w:rPr>
        <w:t xml:space="preserve">Archives are defined as </w:t>
      </w:r>
      <w:r w:rsidR="00574462" w:rsidRPr="00574462">
        <w:rPr>
          <w:rFonts w:ascii="Arial" w:hAnsi="Arial" w:cs="Arial"/>
          <w:sz w:val="24"/>
          <w:szCs w:val="24"/>
        </w:rPr>
        <w:t>“</w:t>
      </w:r>
      <w:r w:rsidR="00574462" w:rsidRPr="00574462">
        <w:rPr>
          <w:rFonts w:ascii="Arial" w:hAnsi="Arial" w:cs="Arial"/>
          <w:color w:val="000000"/>
          <w:sz w:val="24"/>
          <w:szCs w:val="24"/>
          <w:shd w:val="clear" w:color="auto" w:fill="FFFFFF"/>
        </w:rPr>
        <w:t>an institution or an administrative unit of a library responsible for managing materials outside the general library collection, including rare books, archives, manuscripts, maps, oral history interviews, and ephemera</w:t>
      </w:r>
      <w:r w:rsidR="0057446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74462" w:rsidRPr="00574462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(Dictionary of Archives Terminology)</w:t>
      </w:r>
    </w:p>
    <w:p w14:paraId="71D20175" w14:textId="3219875F" w:rsidR="00F73EAD" w:rsidRPr="0036293A" w:rsidRDefault="00574462">
      <w:pPr>
        <w:rPr>
          <w:rFonts w:ascii="Arial" w:hAnsi="Arial" w:cs="Arial"/>
          <w:sz w:val="24"/>
          <w:szCs w:val="24"/>
        </w:rPr>
      </w:pPr>
      <w:r w:rsidRPr="0036293A">
        <w:rPr>
          <w:rFonts w:ascii="Arial" w:hAnsi="Arial" w:cs="Arial"/>
          <w:sz w:val="24"/>
          <w:szCs w:val="24"/>
        </w:rPr>
        <w:t xml:space="preserve">Our primary project will be to create a </w:t>
      </w:r>
      <w:r w:rsidR="00F73EAD" w:rsidRPr="0036293A">
        <w:rPr>
          <w:rFonts w:ascii="Arial" w:hAnsi="Arial" w:cs="Arial"/>
          <w:b/>
          <w:bCs/>
          <w:sz w:val="24"/>
          <w:szCs w:val="24"/>
        </w:rPr>
        <w:t>Special Collections &amp; Archives Resource Page</w:t>
      </w:r>
      <w:r w:rsidRPr="0036293A">
        <w:rPr>
          <w:rFonts w:ascii="Arial" w:hAnsi="Arial" w:cs="Arial"/>
          <w:sz w:val="24"/>
          <w:szCs w:val="24"/>
        </w:rPr>
        <w:t xml:space="preserve"> to provide information and resources about managing archival collections. This would be similar to the </w:t>
      </w:r>
      <w:hyperlink r:id="rId6" w:history="1">
        <w:r w:rsidRPr="0036293A">
          <w:rPr>
            <w:rStyle w:val="Hyperlink"/>
            <w:rFonts w:ascii="Arial" w:hAnsi="Arial" w:cs="Arial"/>
            <w:sz w:val="24"/>
            <w:szCs w:val="24"/>
          </w:rPr>
          <w:t>CARLI Preservation Resources</w:t>
        </w:r>
      </w:hyperlink>
      <w:r w:rsidRPr="0036293A">
        <w:rPr>
          <w:rFonts w:ascii="Arial" w:hAnsi="Arial" w:cs="Arial"/>
          <w:sz w:val="24"/>
          <w:szCs w:val="24"/>
        </w:rPr>
        <w:t xml:space="preserve"> webliography of preservation and conservation site.</w:t>
      </w:r>
    </w:p>
    <w:p w14:paraId="61A06338" w14:textId="265B2B8F" w:rsidR="00574462" w:rsidRPr="0036293A" w:rsidRDefault="0036293A">
      <w:pPr>
        <w:rPr>
          <w:rFonts w:ascii="Arial" w:hAnsi="Arial" w:cs="Arial"/>
          <w:sz w:val="24"/>
          <w:szCs w:val="24"/>
        </w:rPr>
      </w:pPr>
      <w:r w:rsidRPr="0036293A">
        <w:rPr>
          <w:rFonts w:ascii="Arial" w:hAnsi="Arial" w:cs="Arial"/>
          <w:sz w:val="24"/>
          <w:szCs w:val="24"/>
        </w:rPr>
        <w:t>This resource page would include pdf copies of forms, policies, procedures, and guidelines used in managing archival collections. Also</w:t>
      </w:r>
      <w:r w:rsidR="00F829F8">
        <w:rPr>
          <w:rFonts w:ascii="Arial" w:hAnsi="Arial" w:cs="Arial"/>
          <w:sz w:val="24"/>
          <w:szCs w:val="24"/>
        </w:rPr>
        <w:t>,</w:t>
      </w:r>
      <w:r w:rsidRPr="0036293A">
        <w:rPr>
          <w:rFonts w:ascii="Arial" w:hAnsi="Arial" w:cs="Arial"/>
          <w:sz w:val="24"/>
          <w:szCs w:val="24"/>
        </w:rPr>
        <w:t xml:space="preserve"> links to any freely available webinars related to specific archive topics.</w:t>
      </w:r>
    </w:p>
    <w:p w14:paraId="3F4B6E85" w14:textId="5F72A65C" w:rsidR="0036293A" w:rsidRDefault="0036293A">
      <w:p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 w:rsidRPr="0036293A"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These links will be checked by the CARLI Archives Taskforce for accuracy every three months. </w:t>
      </w:r>
      <w:r w:rsidRPr="0036293A">
        <w:rPr>
          <w:rFonts w:ascii="Arial" w:hAnsi="Arial" w:cs="Arial"/>
          <w:sz w:val="24"/>
          <w:szCs w:val="24"/>
        </w:rPr>
        <w:t xml:space="preserve">The </w:t>
      </w:r>
      <w:r w:rsidRPr="0036293A">
        <w:rPr>
          <w:rFonts w:ascii="Arial" w:hAnsi="Arial" w:cs="Arial"/>
          <w:b/>
          <w:bCs/>
          <w:sz w:val="24"/>
          <w:szCs w:val="24"/>
        </w:rPr>
        <w:t xml:space="preserve">Special Collections &amp; Archives Resource Page </w:t>
      </w: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>will be</w:t>
      </w:r>
      <w:r w:rsidRPr="0036293A"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 for informational purposes only; inclusion of sites </w:t>
      </w: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>will</w:t>
      </w:r>
      <w:r w:rsidRPr="0036293A"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 not constitute an endorsement. </w:t>
      </w:r>
    </w:p>
    <w:p w14:paraId="31C127F6" w14:textId="4B100CF8" w:rsidR="00B67807" w:rsidRDefault="00B67807">
      <w:pPr>
        <w:rPr>
          <w:rFonts w:ascii="Arial" w:hAnsi="Arial" w:cs="Arial"/>
          <w:b/>
          <w:bCs/>
          <w:color w:val="26240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62402"/>
          <w:sz w:val="24"/>
          <w:szCs w:val="24"/>
          <w:shd w:val="clear" w:color="auto" w:fill="FFFFFF"/>
        </w:rPr>
        <w:t>Suggested Resource page topics</w:t>
      </w:r>
    </w:p>
    <w:p w14:paraId="39CCB1E8" w14:textId="4DD84079" w:rsidR="00F829F8" w:rsidRPr="00F829F8" w:rsidRDefault="00F829F8" w:rsidP="00F829F8">
      <w:pPr>
        <w:pStyle w:val="ListParagraph"/>
        <w:numPr>
          <w:ilvl w:val="0"/>
          <w:numId w:val="2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 w:rsidRPr="00F829F8">
        <w:rPr>
          <w:rFonts w:ascii="Arial" w:hAnsi="Arial" w:cs="Arial"/>
          <w:color w:val="262402"/>
          <w:sz w:val="24"/>
          <w:szCs w:val="24"/>
          <w:shd w:val="clear" w:color="auto" w:fill="FFFFFF"/>
        </w:rPr>
        <w:t>Administrative (Policies/Statements, loans, permission to publish, transfer forms, Deeds of Gift, Deposit, Transfer Agreement</w:t>
      </w:r>
    </w:p>
    <w:p w14:paraId="3118F050" w14:textId="41C15CD9" w:rsidR="00F829F8" w:rsidRPr="00F829F8" w:rsidRDefault="00F829F8" w:rsidP="00F829F8">
      <w:pPr>
        <w:pStyle w:val="ListParagraph"/>
        <w:numPr>
          <w:ilvl w:val="0"/>
          <w:numId w:val="2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 w:rsidRPr="00F829F8">
        <w:rPr>
          <w:rFonts w:ascii="Arial" w:hAnsi="Arial" w:cs="Arial"/>
          <w:color w:val="262402"/>
          <w:sz w:val="24"/>
          <w:szCs w:val="24"/>
          <w:shd w:val="clear" w:color="auto" w:fill="FFFFFF"/>
        </w:rPr>
        <w:t>Accessions</w:t>
      </w: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 (inventory</w:t>
      </w:r>
      <w:r w:rsidR="002C2A4C"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 guidelines, forms)</w:t>
      </w:r>
    </w:p>
    <w:p w14:paraId="10ACEABE" w14:textId="622781EB" w:rsidR="00F829F8" w:rsidRPr="00F829F8" w:rsidRDefault="00F829F8" w:rsidP="00F829F8">
      <w:pPr>
        <w:pStyle w:val="ListParagraph"/>
        <w:numPr>
          <w:ilvl w:val="0"/>
          <w:numId w:val="2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 w:rsidRPr="00F829F8">
        <w:rPr>
          <w:rFonts w:ascii="Arial" w:hAnsi="Arial" w:cs="Arial"/>
          <w:color w:val="262402"/>
          <w:sz w:val="24"/>
          <w:szCs w:val="24"/>
          <w:shd w:val="clear" w:color="auto" w:fill="FFFFFF"/>
        </w:rPr>
        <w:t>Processing</w:t>
      </w:r>
    </w:p>
    <w:p w14:paraId="220876A2" w14:textId="75378473" w:rsidR="00F829F8" w:rsidRDefault="00F829F8" w:rsidP="00F829F8">
      <w:pPr>
        <w:pStyle w:val="ListParagraph"/>
        <w:numPr>
          <w:ilvl w:val="0"/>
          <w:numId w:val="2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>Access and Use</w:t>
      </w:r>
      <w:r w:rsidRPr="00F829F8"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 (patron and reading room forms</w:t>
      </w: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>, copying and reproduction forms</w:t>
      </w:r>
      <w:r w:rsidRPr="00F829F8">
        <w:rPr>
          <w:rFonts w:ascii="Arial" w:hAnsi="Arial" w:cs="Arial"/>
          <w:color w:val="262402"/>
          <w:sz w:val="24"/>
          <w:szCs w:val="24"/>
          <w:shd w:val="clear" w:color="auto" w:fill="FFFFFF"/>
        </w:rPr>
        <w:t>)</w:t>
      </w:r>
    </w:p>
    <w:p w14:paraId="6731863E" w14:textId="77777777" w:rsidR="001161D1" w:rsidRPr="00F829F8" w:rsidRDefault="001161D1" w:rsidP="001161D1">
      <w:pPr>
        <w:pStyle w:val="ListParagraph"/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</w:p>
    <w:p w14:paraId="36E27054" w14:textId="77777777" w:rsidR="001161D1" w:rsidRPr="001161D1" w:rsidRDefault="002236A4" w:rsidP="001161D1">
      <w:p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 w:rsidRPr="001161D1">
        <w:rPr>
          <w:rFonts w:ascii="Arial" w:hAnsi="Arial" w:cs="Arial"/>
          <w:b/>
          <w:bCs/>
          <w:color w:val="262402"/>
          <w:sz w:val="24"/>
          <w:szCs w:val="24"/>
          <w:shd w:val="clear" w:color="auto" w:fill="FFFFFF"/>
        </w:rPr>
        <w:t>Next Steps:</w:t>
      </w:r>
      <w:r w:rsidR="001161D1" w:rsidRPr="001161D1">
        <w:rPr>
          <w:rFonts w:ascii="Arial" w:hAnsi="Arial" w:cs="Arial"/>
          <w:b/>
          <w:bCs/>
          <w:color w:val="262402"/>
          <w:sz w:val="24"/>
          <w:szCs w:val="24"/>
          <w:shd w:val="clear" w:color="auto" w:fill="FFFFFF"/>
        </w:rPr>
        <w:t xml:space="preserve"> </w:t>
      </w:r>
      <w:r w:rsidR="001161D1" w:rsidRPr="001161D1">
        <w:rPr>
          <w:rFonts w:ascii="Arial" w:hAnsi="Arial" w:cs="Arial"/>
          <w:color w:val="262402"/>
          <w:sz w:val="24"/>
          <w:szCs w:val="24"/>
          <w:shd w:val="clear" w:color="auto" w:fill="FFFFFF"/>
        </w:rPr>
        <w:t>To provide guidance to CARLI member libraries, we will compile a list of recommend web resources:</w:t>
      </w:r>
    </w:p>
    <w:p w14:paraId="284D8369" w14:textId="27FC1CFC" w:rsidR="002236A4" w:rsidRPr="002236A4" w:rsidRDefault="002236A4">
      <w:pPr>
        <w:rPr>
          <w:rFonts w:ascii="Arial" w:hAnsi="Arial" w:cs="Arial"/>
          <w:b/>
          <w:bCs/>
          <w:color w:val="262402"/>
          <w:sz w:val="24"/>
          <w:szCs w:val="24"/>
          <w:shd w:val="clear" w:color="auto" w:fill="FFFFFF"/>
        </w:rPr>
      </w:pPr>
    </w:p>
    <w:p w14:paraId="0155C75A" w14:textId="6DCE3AA1" w:rsidR="001161D1" w:rsidRPr="002236A4" w:rsidRDefault="002236A4" w:rsidP="001161D1">
      <w:pPr>
        <w:pStyle w:val="ListParagraph"/>
        <w:numPr>
          <w:ilvl w:val="0"/>
          <w:numId w:val="1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lastRenderedPageBreak/>
        <w:t xml:space="preserve">Create a list of recommended resources by sending out notices to CARLI member libraries to share their content related to specific topics, such as:  mission statements, collection policies, </w:t>
      </w:r>
      <w:r w:rsidR="00F829F8">
        <w:rPr>
          <w:rFonts w:ascii="Arial" w:hAnsi="Arial" w:cs="Arial"/>
          <w:color w:val="262402"/>
          <w:sz w:val="24"/>
          <w:szCs w:val="24"/>
          <w:shd w:val="clear" w:color="auto" w:fill="FFFFFF"/>
        </w:rPr>
        <w:t>etc. (whatever is needed for each resource page)</w:t>
      </w:r>
      <w:r w:rsidR="001161D1">
        <w:rPr>
          <w:rFonts w:ascii="Arial" w:hAnsi="Arial" w:cs="Arial"/>
          <w:color w:val="262402"/>
          <w:sz w:val="24"/>
          <w:szCs w:val="24"/>
          <w:shd w:val="clear" w:color="auto" w:fill="FFFFFF"/>
        </w:rPr>
        <w:t xml:space="preserve"> </w:t>
      </w:r>
    </w:p>
    <w:p w14:paraId="63474199" w14:textId="310FA73F" w:rsidR="002236A4" w:rsidRDefault="002236A4" w:rsidP="002236A4">
      <w:pPr>
        <w:pStyle w:val="ListParagraph"/>
        <w:numPr>
          <w:ilvl w:val="0"/>
          <w:numId w:val="1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 w:rsidRPr="002236A4">
        <w:rPr>
          <w:rFonts w:ascii="Arial" w:hAnsi="Arial" w:cs="Arial"/>
          <w:color w:val="262402"/>
          <w:sz w:val="24"/>
          <w:szCs w:val="24"/>
          <w:shd w:val="clear" w:color="auto" w:fill="FFFFFF"/>
        </w:rPr>
        <w:t>A call would be placed for a specific topic (every other month)</w:t>
      </w:r>
    </w:p>
    <w:p w14:paraId="6F4A961A" w14:textId="75681DA3" w:rsidR="001161D1" w:rsidRDefault="001161D1" w:rsidP="002236A4">
      <w:pPr>
        <w:pStyle w:val="ListParagraph"/>
        <w:numPr>
          <w:ilvl w:val="0"/>
          <w:numId w:val="1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>Archives Task force members will assess and evaluate contributions (highlight good examples)</w:t>
      </w:r>
    </w:p>
    <w:p w14:paraId="6982E3E7" w14:textId="6682408B" w:rsidR="001161D1" w:rsidRPr="002236A4" w:rsidRDefault="001161D1" w:rsidP="002236A4">
      <w:pPr>
        <w:pStyle w:val="ListParagraph"/>
        <w:numPr>
          <w:ilvl w:val="0"/>
          <w:numId w:val="1"/>
        </w:numPr>
        <w:rPr>
          <w:rFonts w:ascii="Arial" w:hAnsi="Arial" w:cs="Arial"/>
          <w:color w:val="26240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402"/>
          <w:sz w:val="24"/>
          <w:szCs w:val="24"/>
          <w:shd w:val="clear" w:color="auto" w:fill="FFFFFF"/>
        </w:rPr>
        <w:t>Create resource page with items and links to short educational videos related to specific topic—include definitions of these items or activities (e.g., Dictionary of Archives Terminology)</w:t>
      </w:r>
    </w:p>
    <w:p w14:paraId="02F61AFE" w14:textId="44DCA414" w:rsidR="002236A4" w:rsidRDefault="002236A4">
      <w:pPr>
        <w:rPr>
          <w:rFonts w:ascii="Arial" w:hAnsi="Arial" w:cs="Arial"/>
          <w:b/>
          <w:bCs/>
          <w:sz w:val="24"/>
          <w:szCs w:val="24"/>
        </w:rPr>
      </w:pPr>
      <w:r w:rsidRPr="002236A4">
        <w:rPr>
          <w:rFonts w:ascii="Arial" w:hAnsi="Arial" w:cs="Arial"/>
          <w:b/>
          <w:bCs/>
          <w:sz w:val="24"/>
          <w:szCs w:val="24"/>
        </w:rPr>
        <w:t>Timeline:</w:t>
      </w:r>
    </w:p>
    <w:p w14:paraId="1B879FEC" w14:textId="380B5D64" w:rsidR="002236A4" w:rsidRPr="001161D1" w:rsidRDefault="00116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</w:t>
      </w:r>
      <w:r w:rsidRPr="001161D1">
        <w:rPr>
          <w:rFonts w:ascii="Arial" w:hAnsi="Arial" w:cs="Arial"/>
          <w:sz w:val="24"/>
          <w:szCs w:val="24"/>
        </w:rPr>
        <w:t xml:space="preserve">:  Develop email to send to CARLI members as well as </w:t>
      </w:r>
      <w:r w:rsidR="002C2A4C">
        <w:rPr>
          <w:rFonts w:ascii="Arial" w:hAnsi="Arial" w:cs="Arial"/>
          <w:sz w:val="24"/>
          <w:szCs w:val="24"/>
        </w:rPr>
        <w:t xml:space="preserve">calendar of </w:t>
      </w:r>
      <w:r w:rsidRPr="001161D1">
        <w:rPr>
          <w:rFonts w:ascii="Arial" w:hAnsi="Arial" w:cs="Arial"/>
          <w:sz w:val="24"/>
          <w:szCs w:val="24"/>
        </w:rPr>
        <w:t xml:space="preserve">topic to </w:t>
      </w:r>
      <w:r w:rsidR="004C321D" w:rsidRPr="001161D1">
        <w:rPr>
          <w:rFonts w:ascii="Arial" w:hAnsi="Arial" w:cs="Arial"/>
          <w:sz w:val="24"/>
          <w:szCs w:val="24"/>
        </w:rPr>
        <w:t>cover.</w:t>
      </w:r>
    </w:p>
    <w:p w14:paraId="0A2435AA" w14:textId="395E4944" w:rsidR="00653B20" w:rsidRPr="00653B20" w:rsidRDefault="00653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January 8: </w:t>
      </w:r>
      <w:r w:rsidRPr="00653B20">
        <w:rPr>
          <w:rFonts w:ascii="Arial" w:hAnsi="Arial" w:cs="Arial"/>
          <w:sz w:val="24"/>
          <w:szCs w:val="24"/>
        </w:rPr>
        <w:t>Task force to share possible forms, policies or suggested links for topic</w:t>
      </w:r>
      <w:r w:rsidR="002C2A4C">
        <w:rPr>
          <w:rFonts w:ascii="Arial" w:hAnsi="Arial" w:cs="Arial"/>
          <w:sz w:val="24"/>
          <w:szCs w:val="24"/>
        </w:rPr>
        <w:t xml:space="preserve"> </w:t>
      </w:r>
      <w:r w:rsidR="004C321D">
        <w:rPr>
          <w:rFonts w:ascii="Arial" w:hAnsi="Arial" w:cs="Arial"/>
          <w:sz w:val="24"/>
          <w:szCs w:val="24"/>
        </w:rPr>
        <w:t>TBD.</w:t>
      </w:r>
    </w:p>
    <w:p w14:paraId="53435E22" w14:textId="12F77375" w:rsidR="001161D1" w:rsidRDefault="001161D1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>January</w:t>
      </w:r>
      <w:r w:rsidR="00653B20">
        <w:rPr>
          <w:rFonts w:ascii="Arial" w:hAnsi="Arial" w:cs="Arial"/>
          <w:b/>
          <w:bCs/>
          <w:sz w:val="24"/>
          <w:szCs w:val="24"/>
        </w:rPr>
        <w:t xml:space="preserve"> 16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161D1">
        <w:rPr>
          <w:rFonts w:ascii="Arial" w:hAnsi="Arial" w:cs="Arial"/>
          <w:sz w:val="24"/>
          <w:szCs w:val="24"/>
        </w:rPr>
        <w:t xml:space="preserve">Send out email with deadline </w:t>
      </w:r>
      <w:r w:rsidR="00653B20">
        <w:rPr>
          <w:rFonts w:ascii="Arial" w:hAnsi="Arial" w:cs="Arial"/>
          <w:sz w:val="24"/>
          <w:szCs w:val="24"/>
        </w:rPr>
        <w:t xml:space="preserve">February </w:t>
      </w:r>
      <w:r w:rsidR="004C321D">
        <w:rPr>
          <w:rFonts w:ascii="Arial" w:hAnsi="Arial" w:cs="Arial"/>
          <w:sz w:val="24"/>
          <w:szCs w:val="24"/>
        </w:rPr>
        <w:t>2</w:t>
      </w:r>
      <w:r w:rsidR="004C321D" w:rsidRPr="00653B20">
        <w:rPr>
          <w:rFonts w:ascii="Arial" w:hAnsi="Arial" w:cs="Arial"/>
          <w:sz w:val="24"/>
          <w:szCs w:val="24"/>
          <w:vertAlign w:val="superscript"/>
        </w:rPr>
        <w:t>nd.</w:t>
      </w:r>
    </w:p>
    <w:p w14:paraId="0F9EE596" w14:textId="7677AE39" w:rsidR="00653B20" w:rsidRDefault="00653B20">
      <w:pPr>
        <w:rPr>
          <w:rFonts w:ascii="Arial" w:hAnsi="Arial" w:cs="Arial"/>
          <w:sz w:val="24"/>
          <w:szCs w:val="24"/>
        </w:rPr>
      </w:pPr>
      <w:r w:rsidRPr="00653B20">
        <w:rPr>
          <w:rFonts w:ascii="Arial" w:hAnsi="Arial" w:cs="Arial"/>
          <w:b/>
          <w:bCs/>
          <w:sz w:val="24"/>
          <w:szCs w:val="24"/>
        </w:rPr>
        <w:t>February 5:</w:t>
      </w:r>
      <w:r w:rsidRPr="00653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Archives Taskforce review contributions and begin draft of </w:t>
      </w:r>
      <w:r w:rsidRPr="0036293A">
        <w:rPr>
          <w:rFonts w:ascii="Arial" w:hAnsi="Arial" w:cs="Arial"/>
          <w:sz w:val="24"/>
          <w:szCs w:val="24"/>
        </w:rPr>
        <w:t>webliography</w:t>
      </w:r>
      <w:r>
        <w:rPr>
          <w:rFonts w:ascii="Arial" w:hAnsi="Arial" w:cs="Arial"/>
          <w:sz w:val="24"/>
          <w:szCs w:val="24"/>
        </w:rPr>
        <w:t xml:space="preserve"> </w:t>
      </w:r>
      <w:r w:rsidR="004C321D">
        <w:rPr>
          <w:rFonts w:ascii="Arial" w:hAnsi="Arial" w:cs="Arial"/>
          <w:sz w:val="24"/>
          <w:szCs w:val="24"/>
        </w:rPr>
        <w:t xml:space="preserve">(layout of page/information) </w:t>
      </w:r>
      <w:r>
        <w:rPr>
          <w:rFonts w:ascii="Arial" w:hAnsi="Arial" w:cs="Arial"/>
          <w:sz w:val="24"/>
          <w:szCs w:val="24"/>
        </w:rPr>
        <w:t xml:space="preserve">and send out reminder email for </w:t>
      </w:r>
      <w:r w:rsidR="002C2A4C">
        <w:rPr>
          <w:rFonts w:ascii="Arial" w:hAnsi="Arial" w:cs="Arial"/>
          <w:sz w:val="24"/>
          <w:szCs w:val="24"/>
        </w:rPr>
        <w:t>contributions.</w:t>
      </w:r>
    </w:p>
    <w:p w14:paraId="5ED55CB7" w14:textId="7220CDAF" w:rsidR="002C2A4C" w:rsidRPr="00653B20" w:rsidRDefault="00653B20" w:rsidP="002C2A4C">
      <w:pPr>
        <w:rPr>
          <w:rFonts w:ascii="Arial" w:hAnsi="Arial" w:cs="Arial"/>
          <w:sz w:val="24"/>
          <w:szCs w:val="24"/>
        </w:rPr>
      </w:pPr>
      <w:r w:rsidRPr="00653B20">
        <w:rPr>
          <w:rFonts w:ascii="Arial" w:hAnsi="Arial" w:cs="Arial"/>
          <w:b/>
          <w:bCs/>
          <w:sz w:val="24"/>
          <w:szCs w:val="24"/>
        </w:rPr>
        <w:t>March 4:</w:t>
      </w:r>
      <w:r>
        <w:rPr>
          <w:rFonts w:ascii="Arial" w:hAnsi="Arial" w:cs="Arial"/>
          <w:sz w:val="24"/>
          <w:szCs w:val="24"/>
        </w:rPr>
        <w:t xml:space="preserve"> Archives Taskforce review draft of </w:t>
      </w:r>
      <w:r w:rsidRPr="0036293A">
        <w:rPr>
          <w:rFonts w:ascii="Arial" w:hAnsi="Arial" w:cs="Arial"/>
          <w:sz w:val="24"/>
          <w:szCs w:val="24"/>
        </w:rPr>
        <w:t>webliography</w:t>
      </w:r>
      <w:r>
        <w:rPr>
          <w:rFonts w:ascii="Arial" w:hAnsi="Arial" w:cs="Arial"/>
          <w:sz w:val="24"/>
          <w:szCs w:val="24"/>
        </w:rPr>
        <w:t xml:space="preserve"> page</w:t>
      </w:r>
      <w:r w:rsidR="002C2A4C">
        <w:rPr>
          <w:rFonts w:ascii="Arial" w:hAnsi="Arial" w:cs="Arial"/>
          <w:sz w:val="24"/>
          <w:szCs w:val="24"/>
        </w:rPr>
        <w:t xml:space="preserve">; </w:t>
      </w:r>
      <w:r w:rsidR="002C2A4C" w:rsidRPr="00653B20">
        <w:rPr>
          <w:rFonts w:ascii="Arial" w:hAnsi="Arial" w:cs="Arial"/>
          <w:sz w:val="24"/>
          <w:szCs w:val="24"/>
        </w:rPr>
        <w:t>Task force to share possible forms, policies or suggested links for</w:t>
      </w:r>
      <w:r w:rsidR="002C2A4C">
        <w:rPr>
          <w:rFonts w:ascii="Arial" w:hAnsi="Arial" w:cs="Arial"/>
          <w:sz w:val="24"/>
          <w:szCs w:val="24"/>
        </w:rPr>
        <w:t xml:space="preserve"> next</w:t>
      </w:r>
      <w:r w:rsidR="002C2A4C" w:rsidRPr="00653B20">
        <w:rPr>
          <w:rFonts w:ascii="Arial" w:hAnsi="Arial" w:cs="Arial"/>
          <w:sz w:val="24"/>
          <w:szCs w:val="24"/>
        </w:rPr>
        <w:t xml:space="preserve"> </w:t>
      </w:r>
      <w:r w:rsidR="004C321D" w:rsidRPr="00653B20">
        <w:rPr>
          <w:rFonts w:ascii="Arial" w:hAnsi="Arial" w:cs="Arial"/>
          <w:sz w:val="24"/>
          <w:szCs w:val="24"/>
        </w:rPr>
        <w:t>topic.</w:t>
      </w:r>
    </w:p>
    <w:p w14:paraId="630BAA8F" w14:textId="6E55DC6D" w:rsidR="00653B20" w:rsidRPr="001161D1" w:rsidRDefault="00653B20">
      <w:pPr>
        <w:rPr>
          <w:rFonts w:ascii="Arial" w:hAnsi="Arial" w:cs="Arial"/>
          <w:sz w:val="24"/>
          <w:szCs w:val="24"/>
        </w:rPr>
      </w:pPr>
      <w:r w:rsidRPr="00653B20">
        <w:rPr>
          <w:rFonts w:ascii="Arial" w:hAnsi="Arial" w:cs="Arial"/>
          <w:b/>
          <w:bCs/>
          <w:sz w:val="24"/>
          <w:szCs w:val="24"/>
        </w:rPr>
        <w:t>March 13:</w:t>
      </w:r>
      <w:r>
        <w:rPr>
          <w:rFonts w:ascii="Arial" w:hAnsi="Arial" w:cs="Arial"/>
          <w:sz w:val="24"/>
          <w:szCs w:val="24"/>
        </w:rPr>
        <w:t xml:space="preserve">  </w:t>
      </w:r>
      <w:r w:rsidRPr="001161D1">
        <w:rPr>
          <w:rFonts w:ascii="Arial" w:hAnsi="Arial" w:cs="Arial"/>
          <w:sz w:val="24"/>
          <w:szCs w:val="24"/>
        </w:rPr>
        <w:t>Send out email with deadline</w:t>
      </w:r>
      <w:r>
        <w:rPr>
          <w:rFonts w:ascii="Arial" w:hAnsi="Arial" w:cs="Arial"/>
          <w:sz w:val="24"/>
          <w:szCs w:val="24"/>
        </w:rPr>
        <w:t xml:space="preserve"> of March </w:t>
      </w:r>
      <w:r w:rsidR="004C321D">
        <w:rPr>
          <w:rFonts w:ascii="Arial" w:hAnsi="Arial" w:cs="Arial"/>
          <w:sz w:val="24"/>
          <w:szCs w:val="24"/>
        </w:rPr>
        <w:t>29</w:t>
      </w:r>
      <w:r w:rsidR="004C321D" w:rsidRPr="00653B20">
        <w:rPr>
          <w:rFonts w:ascii="Arial" w:hAnsi="Arial" w:cs="Arial"/>
          <w:sz w:val="24"/>
          <w:szCs w:val="24"/>
          <w:vertAlign w:val="superscript"/>
        </w:rPr>
        <w:t>th.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B59654" w14:textId="2529FDBC" w:rsidR="002236A4" w:rsidRDefault="002C2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April 1: </w:t>
      </w:r>
      <w:r>
        <w:rPr>
          <w:rFonts w:ascii="Arial" w:hAnsi="Arial" w:cs="Arial"/>
          <w:sz w:val="24"/>
          <w:szCs w:val="24"/>
        </w:rPr>
        <w:t xml:space="preserve">Archives Taskforce review contributions and begin draft of </w:t>
      </w:r>
      <w:r w:rsidRPr="0036293A">
        <w:rPr>
          <w:rFonts w:ascii="Arial" w:hAnsi="Arial" w:cs="Arial"/>
          <w:sz w:val="24"/>
          <w:szCs w:val="24"/>
        </w:rPr>
        <w:t>webliography</w:t>
      </w:r>
      <w:r>
        <w:rPr>
          <w:rFonts w:ascii="Arial" w:hAnsi="Arial" w:cs="Arial"/>
          <w:sz w:val="24"/>
          <w:szCs w:val="24"/>
        </w:rPr>
        <w:t xml:space="preserve"> and send out reminder email for contributions.</w:t>
      </w:r>
    </w:p>
    <w:p w14:paraId="726619EA" w14:textId="5D34E434" w:rsidR="002C2A4C" w:rsidRPr="00653B20" w:rsidRDefault="002C2A4C" w:rsidP="002C2A4C">
      <w:pPr>
        <w:rPr>
          <w:rFonts w:ascii="Arial" w:hAnsi="Arial" w:cs="Arial"/>
          <w:sz w:val="24"/>
          <w:szCs w:val="24"/>
        </w:rPr>
      </w:pPr>
      <w:r w:rsidRPr="002C2A4C">
        <w:rPr>
          <w:rFonts w:ascii="Arial" w:hAnsi="Arial" w:cs="Arial"/>
          <w:b/>
          <w:bCs/>
          <w:sz w:val="24"/>
          <w:szCs w:val="24"/>
        </w:rPr>
        <w:t>May 1: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Archives Taskforce review draft of </w:t>
      </w:r>
      <w:r w:rsidRPr="0036293A">
        <w:rPr>
          <w:rFonts w:ascii="Arial" w:hAnsi="Arial" w:cs="Arial"/>
          <w:sz w:val="24"/>
          <w:szCs w:val="24"/>
        </w:rPr>
        <w:t>webliography</w:t>
      </w:r>
      <w:r>
        <w:rPr>
          <w:rFonts w:ascii="Arial" w:hAnsi="Arial" w:cs="Arial"/>
          <w:sz w:val="24"/>
          <w:szCs w:val="24"/>
        </w:rPr>
        <w:t xml:space="preserve"> page; </w:t>
      </w:r>
      <w:r w:rsidRPr="00653B20">
        <w:rPr>
          <w:rFonts w:ascii="Arial" w:hAnsi="Arial" w:cs="Arial"/>
          <w:sz w:val="24"/>
          <w:szCs w:val="24"/>
        </w:rPr>
        <w:t>Task force to share possible forms, policies or suggested links for</w:t>
      </w:r>
      <w:r>
        <w:rPr>
          <w:rFonts w:ascii="Arial" w:hAnsi="Arial" w:cs="Arial"/>
          <w:sz w:val="24"/>
          <w:szCs w:val="24"/>
        </w:rPr>
        <w:t xml:space="preserve"> next</w:t>
      </w:r>
      <w:r w:rsidRPr="00653B20">
        <w:rPr>
          <w:rFonts w:ascii="Arial" w:hAnsi="Arial" w:cs="Arial"/>
          <w:sz w:val="24"/>
          <w:szCs w:val="24"/>
        </w:rPr>
        <w:t xml:space="preserve"> </w:t>
      </w:r>
      <w:r w:rsidR="004C321D" w:rsidRPr="00653B20">
        <w:rPr>
          <w:rFonts w:ascii="Arial" w:hAnsi="Arial" w:cs="Arial"/>
          <w:sz w:val="24"/>
          <w:szCs w:val="24"/>
        </w:rPr>
        <w:t>topic.</w:t>
      </w:r>
    </w:p>
    <w:p w14:paraId="2B680EA8" w14:textId="74174795" w:rsidR="002C2A4C" w:rsidRDefault="002C2A4C">
      <w:pPr>
        <w:rPr>
          <w:rFonts w:ascii="Arial" w:hAnsi="Arial" w:cs="Arial"/>
          <w:sz w:val="24"/>
          <w:szCs w:val="24"/>
        </w:rPr>
      </w:pPr>
      <w:r w:rsidRPr="004C321D">
        <w:rPr>
          <w:rFonts w:ascii="Arial" w:hAnsi="Arial" w:cs="Arial"/>
          <w:b/>
          <w:bCs/>
          <w:sz w:val="24"/>
          <w:szCs w:val="24"/>
        </w:rPr>
        <w:t>May 15:</w:t>
      </w:r>
      <w:r>
        <w:rPr>
          <w:rFonts w:ascii="Arial" w:hAnsi="Arial" w:cs="Arial"/>
          <w:sz w:val="24"/>
          <w:szCs w:val="24"/>
        </w:rPr>
        <w:t xml:space="preserve"> </w:t>
      </w:r>
      <w:r w:rsidRPr="001161D1">
        <w:rPr>
          <w:rFonts w:ascii="Arial" w:hAnsi="Arial" w:cs="Arial"/>
          <w:sz w:val="24"/>
          <w:szCs w:val="24"/>
        </w:rPr>
        <w:t>Send out email with deadline</w:t>
      </w:r>
      <w:r>
        <w:rPr>
          <w:rFonts w:ascii="Arial" w:hAnsi="Arial" w:cs="Arial"/>
          <w:sz w:val="24"/>
          <w:szCs w:val="24"/>
        </w:rPr>
        <w:t xml:space="preserve"> of</w:t>
      </w:r>
      <w:r w:rsidR="004C321D">
        <w:rPr>
          <w:rFonts w:ascii="Arial" w:hAnsi="Arial" w:cs="Arial"/>
          <w:sz w:val="24"/>
          <w:szCs w:val="24"/>
        </w:rPr>
        <w:t xml:space="preserve"> May 31</w:t>
      </w:r>
      <w:r w:rsidR="004C321D" w:rsidRPr="004C321D">
        <w:rPr>
          <w:rFonts w:ascii="Arial" w:hAnsi="Arial" w:cs="Arial"/>
          <w:sz w:val="24"/>
          <w:szCs w:val="24"/>
          <w:vertAlign w:val="superscript"/>
        </w:rPr>
        <w:t>st.</w:t>
      </w:r>
      <w:r w:rsidR="004C321D">
        <w:rPr>
          <w:rFonts w:ascii="Arial" w:hAnsi="Arial" w:cs="Arial"/>
          <w:sz w:val="24"/>
          <w:szCs w:val="24"/>
        </w:rPr>
        <w:t xml:space="preserve"> </w:t>
      </w:r>
    </w:p>
    <w:p w14:paraId="4FD53035" w14:textId="77777777" w:rsidR="004C321D" w:rsidRDefault="004C321D" w:rsidP="004C321D">
      <w:pPr>
        <w:rPr>
          <w:rFonts w:ascii="Arial" w:hAnsi="Arial" w:cs="Arial"/>
          <w:sz w:val="24"/>
          <w:szCs w:val="24"/>
        </w:rPr>
      </w:pPr>
      <w:r w:rsidRPr="004C321D">
        <w:rPr>
          <w:rFonts w:ascii="Arial" w:hAnsi="Arial" w:cs="Arial"/>
          <w:b/>
          <w:bCs/>
          <w:sz w:val="24"/>
          <w:szCs w:val="24"/>
        </w:rPr>
        <w:t>June 3: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Archives Taskforce review contributions and begin draft of </w:t>
      </w:r>
      <w:r w:rsidRPr="0036293A">
        <w:rPr>
          <w:rFonts w:ascii="Arial" w:hAnsi="Arial" w:cs="Arial"/>
          <w:sz w:val="24"/>
          <w:szCs w:val="24"/>
        </w:rPr>
        <w:t>webliography</w:t>
      </w:r>
      <w:r>
        <w:rPr>
          <w:rFonts w:ascii="Arial" w:hAnsi="Arial" w:cs="Arial"/>
          <w:sz w:val="24"/>
          <w:szCs w:val="24"/>
        </w:rPr>
        <w:t xml:space="preserve"> and send out reminder email for contributions.</w:t>
      </w:r>
    </w:p>
    <w:p w14:paraId="0774B6D6" w14:textId="599306EF" w:rsidR="002236A4" w:rsidRDefault="002236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Future endeavors:</w:t>
      </w:r>
    </w:p>
    <w:p w14:paraId="10551344" w14:textId="7E01EE31" w:rsidR="002236A4" w:rsidRDefault="002236A4">
      <w:pPr>
        <w:rPr>
          <w:rFonts w:ascii="Arial" w:hAnsi="Arial" w:cs="Arial"/>
          <w:sz w:val="24"/>
          <w:szCs w:val="24"/>
        </w:rPr>
      </w:pPr>
      <w:r w:rsidRPr="002236A4">
        <w:rPr>
          <w:rFonts w:ascii="Arial" w:hAnsi="Arial" w:cs="Arial"/>
          <w:sz w:val="24"/>
          <w:szCs w:val="24"/>
        </w:rPr>
        <w:t>The Archives Taskforce vision for future endeavors focuses strongly on outreach to all area libraries, with a special focus on smaller libraries with few resources for archives. Several means of achieving this have been proposed. Among them are:</w:t>
      </w:r>
    </w:p>
    <w:p w14:paraId="0F76D51F" w14:textId="10184E7C" w:rsidR="002C2A4C" w:rsidRPr="002C2A4C" w:rsidRDefault="004C321D" w:rsidP="002C2A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C2A4C">
        <w:rPr>
          <w:rFonts w:ascii="Arial" w:hAnsi="Arial" w:cs="Arial"/>
          <w:sz w:val="24"/>
          <w:szCs w:val="24"/>
        </w:rPr>
        <w:t>Training</w:t>
      </w:r>
      <w:r w:rsidR="002C2A4C" w:rsidRPr="002C2A4C">
        <w:rPr>
          <w:rFonts w:ascii="Arial" w:hAnsi="Arial" w:cs="Arial"/>
          <w:sz w:val="24"/>
          <w:szCs w:val="24"/>
        </w:rPr>
        <w:t xml:space="preserve"> on or how to facilitate internships for </w:t>
      </w:r>
      <w:r w:rsidRPr="002C2A4C">
        <w:rPr>
          <w:rFonts w:ascii="Arial" w:hAnsi="Arial" w:cs="Arial"/>
          <w:sz w:val="24"/>
          <w:szCs w:val="24"/>
        </w:rPr>
        <w:t>students.</w:t>
      </w:r>
    </w:p>
    <w:p w14:paraId="3AFD875F" w14:textId="2AD49D6A" w:rsidR="00653B20" w:rsidRPr="002C2A4C" w:rsidRDefault="00653B20" w:rsidP="002C2A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C2A4C">
        <w:rPr>
          <w:rFonts w:ascii="Arial" w:hAnsi="Arial" w:cs="Arial"/>
          <w:sz w:val="24"/>
          <w:szCs w:val="24"/>
        </w:rPr>
        <w:t xml:space="preserve">Hosting </w:t>
      </w:r>
      <w:r w:rsidR="004C321D" w:rsidRPr="002C2A4C">
        <w:rPr>
          <w:rFonts w:ascii="Arial" w:hAnsi="Arial" w:cs="Arial"/>
          <w:sz w:val="24"/>
          <w:szCs w:val="24"/>
        </w:rPr>
        <w:t>workshops</w:t>
      </w:r>
      <w:r w:rsidRPr="002C2A4C">
        <w:rPr>
          <w:rFonts w:ascii="Arial" w:hAnsi="Arial" w:cs="Arial"/>
          <w:sz w:val="24"/>
          <w:szCs w:val="24"/>
        </w:rPr>
        <w:t xml:space="preserve"> or </w:t>
      </w:r>
      <w:r w:rsidR="004C321D" w:rsidRPr="002C2A4C">
        <w:rPr>
          <w:rFonts w:ascii="Arial" w:hAnsi="Arial" w:cs="Arial"/>
          <w:sz w:val="24"/>
          <w:szCs w:val="24"/>
        </w:rPr>
        <w:t>online seminars</w:t>
      </w:r>
      <w:r w:rsidRPr="002C2A4C">
        <w:rPr>
          <w:rFonts w:ascii="Arial" w:hAnsi="Arial" w:cs="Arial"/>
          <w:sz w:val="24"/>
          <w:szCs w:val="24"/>
        </w:rPr>
        <w:t xml:space="preserve"> depending on </w:t>
      </w:r>
      <w:r w:rsidR="004C321D" w:rsidRPr="002C2A4C">
        <w:rPr>
          <w:rFonts w:ascii="Arial" w:hAnsi="Arial" w:cs="Arial"/>
          <w:sz w:val="24"/>
          <w:szCs w:val="24"/>
        </w:rPr>
        <w:t>the topic.</w:t>
      </w:r>
      <w:r w:rsidRPr="002C2A4C">
        <w:rPr>
          <w:rFonts w:ascii="Arial" w:hAnsi="Arial" w:cs="Arial"/>
          <w:sz w:val="24"/>
          <w:szCs w:val="24"/>
        </w:rPr>
        <w:t xml:space="preserve"> </w:t>
      </w:r>
    </w:p>
    <w:p w14:paraId="7DDD332C" w14:textId="1581BD07" w:rsidR="00653B20" w:rsidRPr="002C2A4C" w:rsidRDefault="00653B20" w:rsidP="002C2A4C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C2A4C">
        <w:rPr>
          <w:rFonts w:ascii="Arial" w:hAnsi="Arial" w:cs="Arial"/>
          <w:sz w:val="24"/>
          <w:szCs w:val="24"/>
        </w:rPr>
        <w:t>Sending a survey on types of workshops most helpful</w:t>
      </w:r>
      <w:r w:rsidR="002C2A4C" w:rsidRPr="002C2A4C">
        <w:rPr>
          <w:rFonts w:ascii="Arial" w:hAnsi="Arial" w:cs="Arial"/>
          <w:sz w:val="24"/>
          <w:szCs w:val="24"/>
        </w:rPr>
        <w:t xml:space="preserve"> to our members</w:t>
      </w:r>
    </w:p>
    <w:sectPr w:rsidR="00653B20" w:rsidRPr="002C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D28"/>
    <w:multiLevelType w:val="hybridMultilevel"/>
    <w:tmpl w:val="5B3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52"/>
    <w:multiLevelType w:val="hybridMultilevel"/>
    <w:tmpl w:val="8008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3802"/>
    <w:multiLevelType w:val="hybridMultilevel"/>
    <w:tmpl w:val="E06C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99557">
    <w:abstractNumId w:val="2"/>
  </w:num>
  <w:num w:numId="2" w16cid:durableId="1855070706">
    <w:abstractNumId w:val="0"/>
  </w:num>
  <w:num w:numId="3" w16cid:durableId="152543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AD"/>
    <w:rsid w:val="001161D1"/>
    <w:rsid w:val="002236A4"/>
    <w:rsid w:val="002C2A4C"/>
    <w:rsid w:val="0036293A"/>
    <w:rsid w:val="004C321D"/>
    <w:rsid w:val="00574462"/>
    <w:rsid w:val="00653B20"/>
    <w:rsid w:val="009E5390"/>
    <w:rsid w:val="00B64C60"/>
    <w:rsid w:val="00B67807"/>
    <w:rsid w:val="00F73EAD"/>
    <w:rsid w:val="00F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A606"/>
  <w15:chartTrackingRefBased/>
  <w15:docId w15:val="{355E21EA-6D1B-4B2F-AFAE-FBAC972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4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i.illinois.edu/products-services/collections-management/preservation-resour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Hackbart-Dean, Pam</dc:creator>
  <cp:keywords/>
  <dc:description/>
  <cp:lastModifiedBy>Hackbart-Dean, Pam</cp:lastModifiedBy>
  <cp:revision>4</cp:revision>
  <dcterms:created xsi:type="dcterms:W3CDTF">2023-10-10T17:54:00Z</dcterms:created>
  <dcterms:modified xsi:type="dcterms:W3CDTF">2023-10-11T18:56:00Z</dcterms:modified>
</cp:coreProperties>
</file>