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D679" w14:textId="1C61F643" w:rsidR="18A54A20" w:rsidRPr="009D443E" w:rsidRDefault="18A54A20" w:rsidP="18A54A20">
      <w:pPr>
        <w:rPr>
          <w:rFonts w:eastAsia="Segoe UI" w:cstheme="minorHAnsi"/>
          <w:b/>
          <w:bCs/>
          <w:color w:val="251E4C"/>
          <w:sz w:val="24"/>
          <w:szCs w:val="24"/>
        </w:rPr>
      </w:pPr>
      <w:r w:rsidRPr="009D443E">
        <w:rPr>
          <w:rFonts w:eastAsia="Segoe UI" w:cstheme="minorHAnsi"/>
          <w:b/>
          <w:bCs/>
          <w:color w:val="251E4C"/>
          <w:sz w:val="24"/>
          <w:szCs w:val="24"/>
        </w:rPr>
        <w:t xml:space="preserve">Archives Task </w:t>
      </w:r>
      <w:r w:rsidR="00027A56">
        <w:rPr>
          <w:rFonts w:eastAsia="Segoe UI" w:cstheme="minorHAnsi"/>
          <w:b/>
          <w:bCs/>
          <w:color w:val="251E4C"/>
          <w:sz w:val="24"/>
          <w:szCs w:val="24"/>
        </w:rPr>
        <w:t>Force Request for Archival Administration Documentation</w:t>
      </w:r>
    </w:p>
    <w:p w14:paraId="7C5FEEC9" w14:textId="4FC05655" w:rsidR="00A50C19" w:rsidRPr="009D443E" w:rsidRDefault="002945A7" w:rsidP="6010A046">
      <w:pPr>
        <w:rPr>
          <w:rFonts w:eastAsia="Segoe UI" w:cstheme="minorHAnsi"/>
          <w:color w:val="212529"/>
          <w:sz w:val="24"/>
          <w:szCs w:val="24"/>
        </w:rPr>
      </w:pPr>
      <w:bookmarkStart w:id="0" w:name="_GoBack"/>
      <w:r>
        <w:rPr>
          <w:rFonts w:eastAsia="Segoe UI" w:cstheme="minorHAnsi"/>
          <w:color w:val="251E4C"/>
          <w:sz w:val="24"/>
          <w:szCs w:val="24"/>
        </w:rPr>
        <w:t>We need your help</w:t>
      </w:r>
      <w:proofErr w:type="gramStart"/>
      <w:r>
        <w:rPr>
          <w:rFonts w:eastAsia="Segoe UI" w:cstheme="minorHAnsi"/>
          <w:color w:val="251E4C"/>
          <w:sz w:val="24"/>
          <w:szCs w:val="24"/>
        </w:rPr>
        <w:t>!!</w:t>
      </w:r>
      <w:proofErr w:type="gramEnd"/>
      <w:r>
        <w:rPr>
          <w:rFonts w:eastAsia="Segoe UI" w:cstheme="minorHAnsi"/>
          <w:color w:val="251E4C"/>
          <w:sz w:val="24"/>
          <w:szCs w:val="24"/>
        </w:rPr>
        <w:t xml:space="preserve">  </w:t>
      </w:r>
      <w:r w:rsidR="3F7B1AE5" w:rsidRPr="009D443E">
        <w:rPr>
          <w:rFonts w:eastAsia="Segoe UI" w:cstheme="minorHAnsi"/>
          <w:color w:val="251E4C"/>
          <w:sz w:val="24"/>
          <w:szCs w:val="24"/>
        </w:rPr>
        <w:t xml:space="preserve">The Archives Task Force </w:t>
      </w:r>
      <w:r w:rsidR="009D443E" w:rsidRPr="009D443E">
        <w:rPr>
          <w:rFonts w:eastAsia="Segoe UI" w:cstheme="minorHAnsi"/>
          <w:color w:val="251E4C"/>
          <w:sz w:val="24"/>
          <w:szCs w:val="24"/>
        </w:rPr>
        <w:t>is creating a web</w:t>
      </w:r>
      <w:r w:rsidR="3F7B1AE5" w:rsidRPr="009D443E">
        <w:rPr>
          <w:rFonts w:eastAsia="Segoe UI" w:cstheme="minorHAnsi"/>
          <w:color w:val="212529"/>
          <w:sz w:val="24"/>
          <w:szCs w:val="24"/>
        </w:rPr>
        <w:t xml:space="preserve"> resource </w:t>
      </w:r>
      <w:r w:rsidR="009D443E" w:rsidRPr="009D443E">
        <w:rPr>
          <w:rFonts w:eastAsia="Segoe UI" w:cstheme="minorHAnsi"/>
          <w:color w:val="212529"/>
          <w:sz w:val="24"/>
          <w:szCs w:val="24"/>
        </w:rPr>
        <w:t xml:space="preserve">repository </w:t>
      </w:r>
      <w:r w:rsidR="009D443E">
        <w:rPr>
          <w:rFonts w:eastAsia="Segoe UI" w:cstheme="minorHAnsi"/>
          <w:color w:val="212529"/>
          <w:sz w:val="24"/>
          <w:szCs w:val="24"/>
        </w:rPr>
        <w:t>for</w:t>
      </w:r>
      <w:r w:rsidR="3F7B1AE5" w:rsidRPr="009D443E">
        <w:rPr>
          <w:rFonts w:eastAsia="Segoe UI" w:cstheme="minorHAnsi"/>
          <w:color w:val="212529"/>
          <w:sz w:val="24"/>
          <w:szCs w:val="24"/>
        </w:rPr>
        <w:t xml:space="preserve"> CARLI members that will aid them in assessing, planning, and maintaining archival collections in ways that prioritize both care and access. The documents and educational materials provided will apply to all institution</w:t>
      </w:r>
      <w:r w:rsidR="009D443E" w:rsidRPr="009D443E">
        <w:rPr>
          <w:rFonts w:eastAsia="Segoe UI" w:cstheme="minorHAnsi"/>
          <w:color w:val="212529"/>
          <w:sz w:val="24"/>
          <w:szCs w:val="24"/>
        </w:rPr>
        <w:t>s,</w:t>
      </w:r>
      <w:r w:rsidR="3F7B1AE5" w:rsidRPr="009D443E">
        <w:rPr>
          <w:rFonts w:eastAsia="Segoe UI" w:cstheme="minorHAnsi"/>
          <w:color w:val="212529"/>
          <w:sz w:val="24"/>
          <w:szCs w:val="24"/>
        </w:rPr>
        <w:t xml:space="preserve"> collection sizes</w:t>
      </w:r>
      <w:r w:rsidR="009D443E" w:rsidRPr="009D443E">
        <w:rPr>
          <w:rFonts w:eastAsia="Segoe UI" w:cstheme="minorHAnsi"/>
          <w:color w:val="212529"/>
          <w:sz w:val="24"/>
          <w:szCs w:val="24"/>
        </w:rPr>
        <w:t>,</w:t>
      </w:r>
      <w:r w:rsidR="3F7B1AE5" w:rsidRPr="009D443E">
        <w:rPr>
          <w:rFonts w:eastAsia="Segoe UI" w:cstheme="minorHAnsi"/>
          <w:color w:val="212529"/>
          <w:sz w:val="24"/>
          <w:szCs w:val="24"/>
        </w:rPr>
        <w:t xml:space="preserve"> and </w:t>
      </w:r>
      <w:r w:rsidR="009D443E" w:rsidRPr="009D443E">
        <w:rPr>
          <w:rFonts w:eastAsia="Segoe UI" w:cstheme="minorHAnsi"/>
          <w:color w:val="212529"/>
          <w:sz w:val="24"/>
          <w:szCs w:val="24"/>
        </w:rPr>
        <w:t xml:space="preserve">collection </w:t>
      </w:r>
      <w:r w:rsidR="3F7B1AE5" w:rsidRPr="009D443E">
        <w:rPr>
          <w:rFonts w:eastAsia="Segoe UI" w:cstheme="minorHAnsi"/>
          <w:color w:val="212529"/>
          <w:sz w:val="24"/>
          <w:szCs w:val="24"/>
        </w:rPr>
        <w:t>types.</w:t>
      </w:r>
    </w:p>
    <w:p w14:paraId="35615622" w14:textId="0A3C9C8E" w:rsidR="00A50C19" w:rsidRPr="009D443E" w:rsidRDefault="6AEBCF2F" w:rsidP="6AEBCF2F">
      <w:pPr>
        <w:rPr>
          <w:rFonts w:eastAsia="Segoe UI"/>
          <w:sz w:val="24"/>
          <w:szCs w:val="24"/>
        </w:rPr>
      </w:pPr>
      <w:r w:rsidRPr="6AEBCF2F">
        <w:rPr>
          <w:rFonts w:eastAsia="Segoe UI"/>
          <w:color w:val="251E4C"/>
          <w:sz w:val="24"/>
          <w:szCs w:val="24"/>
        </w:rPr>
        <w:t xml:space="preserve">Our goal is to create </w:t>
      </w:r>
      <w:r w:rsidR="002945A7" w:rsidRPr="6AEBCF2F">
        <w:rPr>
          <w:rFonts w:eastAsia="Segoe UI"/>
          <w:color w:val="251E4C"/>
          <w:sz w:val="24"/>
          <w:szCs w:val="24"/>
        </w:rPr>
        <w:t>an</w:t>
      </w:r>
      <w:r w:rsidRPr="6AEBCF2F">
        <w:rPr>
          <w:rFonts w:eastAsia="Segoe UI"/>
          <w:color w:val="251E4C"/>
          <w:sz w:val="24"/>
          <w:szCs w:val="24"/>
        </w:rPr>
        <w:t xml:space="preserve"> </w:t>
      </w:r>
      <w:r w:rsidRPr="6AEBCF2F">
        <w:rPr>
          <w:rFonts w:eastAsia="Segoe UI"/>
          <w:color w:val="4F122F"/>
          <w:sz w:val="24"/>
          <w:szCs w:val="24"/>
        </w:rPr>
        <w:t>Archives</w:t>
      </w:r>
      <w:r w:rsidRPr="6AEBCF2F">
        <w:rPr>
          <w:rFonts w:eastAsia="Segoe UI"/>
          <w:color w:val="251E4C"/>
          <w:sz w:val="24"/>
          <w:szCs w:val="24"/>
        </w:rPr>
        <w:t xml:space="preserve"> &amp; Special Collections Resource Page to collect </w:t>
      </w:r>
      <w:r w:rsidRPr="6AEBCF2F">
        <w:rPr>
          <w:rFonts w:eastAsia="Segoe UI"/>
          <w:color w:val="410318"/>
          <w:sz w:val="24"/>
          <w:szCs w:val="24"/>
        </w:rPr>
        <w:t>information</w:t>
      </w:r>
      <w:r w:rsidRPr="6AEBCF2F">
        <w:rPr>
          <w:rFonts w:eastAsia="Segoe UI"/>
          <w:color w:val="251E4C"/>
          <w:sz w:val="24"/>
          <w:szCs w:val="24"/>
        </w:rPr>
        <w:t xml:space="preserve"> and </w:t>
      </w:r>
      <w:r w:rsidRPr="6AEBCF2F">
        <w:rPr>
          <w:rFonts w:eastAsia="Segoe UI"/>
          <w:color w:val="3B2C05"/>
          <w:sz w:val="24"/>
          <w:szCs w:val="24"/>
        </w:rPr>
        <w:t>resources from CARLI members</w:t>
      </w:r>
      <w:r w:rsidRPr="6AEBCF2F">
        <w:rPr>
          <w:rFonts w:eastAsia="Segoe UI"/>
          <w:color w:val="251E4C"/>
          <w:sz w:val="24"/>
          <w:szCs w:val="24"/>
        </w:rPr>
        <w:t xml:space="preserve"> about </w:t>
      </w:r>
      <w:r w:rsidRPr="6AEBCF2F">
        <w:rPr>
          <w:rFonts w:eastAsia="Segoe UI"/>
          <w:color w:val="410318"/>
          <w:sz w:val="24"/>
          <w:szCs w:val="24"/>
        </w:rPr>
        <w:t>managing</w:t>
      </w:r>
      <w:r w:rsidRPr="6AEBCF2F">
        <w:rPr>
          <w:rFonts w:eastAsia="Segoe UI"/>
          <w:color w:val="251E4C"/>
          <w:sz w:val="24"/>
          <w:szCs w:val="24"/>
        </w:rPr>
        <w:t xml:space="preserve"> </w:t>
      </w:r>
      <w:r w:rsidRPr="6AEBCF2F">
        <w:rPr>
          <w:rFonts w:eastAsia="Segoe UI"/>
          <w:color w:val="4F122F"/>
          <w:sz w:val="24"/>
          <w:szCs w:val="24"/>
        </w:rPr>
        <w:t>archival</w:t>
      </w:r>
      <w:r w:rsidRPr="6AEBCF2F">
        <w:rPr>
          <w:rFonts w:eastAsia="Segoe UI"/>
          <w:color w:val="251E4C"/>
          <w:sz w:val="24"/>
          <w:szCs w:val="24"/>
        </w:rPr>
        <w:t xml:space="preserve"> </w:t>
      </w:r>
      <w:r w:rsidRPr="6AEBCF2F">
        <w:rPr>
          <w:rFonts w:eastAsia="Segoe UI"/>
          <w:color w:val="3B2C05"/>
          <w:sz w:val="24"/>
          <w:szCs w:val="24"/>
        </w:rPr>
        <w:t>collections</w:t>
      </w:r>
      <w:r w:rsidRPr="6AEBCF2F">
        <w:rPr>
          <w:rFonts w:eastAsia="Segoe UI"/>
          <w:color w:val="251E4C"/>
          <w:sz w:val="24"/>
          <w:szCs w:val="24"/>
        </w:rPr>
        <w:t>.</w:t>
      </w:r>
      <w:r w:rsidRPr="6AEBCF2F">
        <w:rPr>
          <w:rFonts w:eastAsia="Segoe UI"/>
          <w:color w:val="212529"/>
          <w:sz w:val="24"/>
          <w:szCs w:val="24"/>
        </w:rPr>
        <w:t xml:space="preserve"> This would be </w:t>
      </w:r>
      <w:r w:rsidRPr="6AEBCF2F">
        <w:rPr>
          <w:rFonts w:eastAsia="Segoe UI"/>
          <w:color w:val="410318"/>
          <w:sz w:val="24"/>
          <w:szCs w:val="24"/>
        </w:rPr>
        <w:t>similar</w:t>
      </w:r>
      <w:r w:rsidRPr="6AEBCF2F">
        <w:rPr>
          <w:rFonts w:eastAsia="Segoe UI"/>
          <w:color w:val="212529"/>
          <w:sz w:val="24"/>
          <w:szCs w:val="24"/>
        </w:rPr>
        <w:t xml:space="preserve"> to the </w:t>
      </w:r>
      <w:hyperlink r:id="rId5">
        <w:r w:rsidRPr="6AEBCF2F">
          <w:rPr>
            <w:rStyle w:val="Hyperlink"/>
            <w:rFonts w:eastAsia="Segoe UI"/>
            <w:sz w:val="24"/>
            <w:szCs w:val="24"/>
          </w:rPr>
          <w:t>CARLI Preservation Resources</w:t>
        </w:r>
      </w:hyperlink>
      <w:r w:rsidRPr="6AEBCF2F">
        <w:rPr>
          <w:rFonts w:eastAsia="Segoe UI"/>
          <w:color w:val="212529"/>
          <w:sz w:val="24"/>
          <w:szCs w:val="24"/>
        </w:rPr>
        <w:t xml:space="preserve"> </w:t>
      </w:r>
      <w:r w:rsidRPr="6AEBCF2F">
        <w:rPr>
          <w:rFonts w:eastAsia="Segoe UI"/>
          <w:sz w:val="24"/>
          <w:szCs w:val="24"/>
        </w:rPr>
        <w:t xml:space="preserve">webliography of preservation and conservation materials. </w:t>
      </w:r>
    </w:p>
    <w:p w14:paraId="325B85B6" w14:textId="06BB5718" w:rsidR="00A50C19" w:rsidRDefault="3F7B1AE5" w:rsidP="528B2D1F">
      <w:pPr>
        <w:rPr>
          <w:rFonts w:eastAsia="Segoe UI" w:cstheme="minorHAnsi"/>
          <w:sz w:val="24"/>
          <w:szCs w:val="24"/>
        </w:rPr>
      </w:pPr>
      <w:r w:rsidRPr="009D443E">
        <w:rPr>
          <w:rFonts w:eastAsia="Segoe UI" w:cstheme="minorHAnsi"/>
          <w:sz w:val="24"/>
          <w:szCs w:val="24"/>
        </w:rPr>
        <w:t xml:space="preserve">The Special Collections &amp; Archives Resource Page would include </w:t>
      </w:r>
      <w:r w:rsidR="009D443E">
        <w:rPr>
          <w:rFonts w:eastAsia="Segoe UI" w:cstheme="minorHAnsi"/>
          <w:sz w:val="24"/>
          <w:szCs w:val="24"/>
        </w:rPr>
        <w:t xml:space="preserve">PDF </w:t>
      </w:r>
      <w:r w:rsidRPr="009D443E">
        <w:rPr>
          <w:rFonts w:eastAsia="Segoe UI" w:cstheme="minorHAnsi"/>
          <w:sz w:val="24"/>
          <w:szCs w:val="24"/>
        </w:rPr>
        <w:t xml:space="preserve">copies of forms, policies, procedures, and guidelines used in managing archival collections. </w:t>
      </w:r>
      <w:r w:rsidR="00027A56">
        <w:rPr>
          <w:rFonts w:eastAsia="Segoe UI" w:cstheme="minorHAnsi"/>
          <w:sz w:val="24"/>
          <w:szCs w:val="24"/>
        </w:rPr>
        <w:t xml:space="preserve">This </w:t>
      </w:r>
      <w:r w:rsidR="002945A7">
        <w:rPr>
          <w:rFonts w:eastAsia="Segoe UI" w:cstheme="minorHAnsi"/>
          <w:sz w:val="24"/>
          <w:szCs w:val="24"/>
        </w:rPr>
        <w:t>c</w:t>
      </w:r>
      <w:r w:rsidR="00027A56">
        <w:rPr>
          <w:rFonts w:eastAsia="Segoe UI" w:cstheme="minorHAnsi"/>
          <w:sz w:val="24"/>
          <w:szCs w:val="24"/>
        </w:rPr>
        <w:t>ould include</w:t>
      </w:r>
      <w:r w:rsidR="002945A7">
        <w:rPr>
          <w:rFonts w:eastAsia="Segoe UI" w:cstheme="minorHAnsi"/>
          <w:sz w:val="24"/>
          <w:szCs w:val="24"/>
        </w:rPr>
        <w:t xml:space="preserve"> policies and statements such as:</w:t>
      </w:r>
    </w:p>
    <w:p w14:paraId="5036B85B" w14:textId="77777777" w:rsidR="002945A7" w:rsidRDefault="002945A7" w:rsidP="00027A56">
      <w:pPr>
        <w:pStyle w:val="ListParagraph"/>
        <w:numPr>
          <w:ilvl w:val="0"/>
          <w:numId w:val="1"/>
        </w:numPr>
        <w:rPr>
          <w:rFonts w:cstheme="minorHAnsi"/>
        </w:rPr>
      </w:pPr>
      <w:r>
        <w:rPr>
          <w:rFonts w:cstheme="minorHAnsi"/>
        </w:rPr>
        <w:t>Collection Development policy</w:t>
      </w:r>
    </w:p>
    <w:p w14:paraId="5799E777" w14:textId="3F4B8B95" w:rsidR="00027A56" w:rsidRDefault="00027A56" w:rsidP="00027A56">
      <w:pPr>
        <w:pStyle w:val="ListParagraph"/>
        <w:numPr>
          <w:ilvl w:val="0"/>
          <w:numId w:val="1"/>
        </w:numPr>
        <w:rPr>
          <w:rFonts w:cstheme="minorHAnsi"/>
        </w:rPr>
      </w:pPr>
      <w:r>
        <w:rPr>
          <w:rFonts w:cstheme="minorHAnsi"/>
        </w:rPr>
        <w:t>Deeds of Gift, Transfers, and Deposit Agreements</w:t>
      </w:r>
    </w:p>
    <w:p w14:paraId="135EFC1B" w14:textId="295D508B" w:rsidR="00027A56" w:rsidRDefault="00027A56" w:rsidP="00027A56">
      <w:pPr>
        <w:pStyle w:val="ListParagraph"/>
        <w:numPr>
          <w:ilvl w:val="0"/>
          <w:numId w:val="1"/>
        </w:numPr>
        <w:rPr>
          <w:rFonts w:cstheme="minorHAnsi"/>
        </w:rPr>
      </w:pPr>
      <w:r>
        <w:rPr>
          <w:rFonts w:cstheme="minorHAnsi"/>
        </w:rPr>
        <w:t>Loan Agreements</w:t>
      </w:r>
    </w:p>
    <w:p w14:paraId="1852E7D9" w14:textId="4A3D8BB6" w:rsidR="00027A56" w:rsidRDefault="00027A56" w:rsidP="00027A56">
      <w:pPr>
        <w:pStyle w:val="ListParagraph"/>
        <w:numPr>
          <w:ilvl w:val="0"/>
          <w:numId w:val="1"/>
        </w:numPr>
        <w:rPr>
          <w:rFonts w:cstheme="minorHAnsi"/>
        </w:rPr>
      </w:pPr>
      <w:r>
        <w:rPr>
          <w:rFonts w:cstheme="minorHAnsi"/>
        </w:rPr>
        <w:t>Mission Statements</w:t>
      </w:r>
    </w:p>
    <w:p w14:paraId="02D44E0F" w14:textId="343616D2" w:rsidR="00027A56" w:rsidRPr="00027A56" w:rsidRDefault="00027A56" w:rsidP="00027A56">
      <w:pPr>
        <w:pStyle w:val="ListParagraph"/>
        <w:numPr>
          <w:ilvl w:val="0"/>
          <w:numId w:val="1"/>
        </w:numPr>
        <w:rPr>
          <w:rFonts w:cstheme="minorHAnsi"/>
        </w:rPr>
      </w:pPr>
      <w:r>
        <w:rPr>
          <w:rFonts w:cstheme="minorHAnsi"/>
        </w:rPr>
        <w:t>Permission to Publish</w:t>
      </w:r>
    </w:p>
    <w:p w14:paraId="0D5B544A" w14:textId="06BF916E" w:rsidR="00A50C19" w:rsidRPr="009D443E" w:rsidRDefault="07C92AFE" w:rsidP="528B2D1F">
      <w:pPr>
        <w:rPr>
          <w:rFonts w:cstheme="minorHAnsi"/>
        </w:rPr>
      </w:pPr>
      <w:r w:rsidRPr="009D443E">
        <w:rPr>
          <w:rFonts w:eastAsia="Segoe UI" w:cstheme="minorHAnsi"/>
          <w:sz w:val="24"/>
          <w:szCs w:val="24"/>
        </w:rPr>
        <w:t xml:space="preserve">We want to learn from each other and build on the existing work of CARLI members! As part of this process, the Task Force will make monthly calls for CARLI members to send in their documentation relating to each topic. </w:t>
      </w:r>
      <w:proofErr w:type="gramStart"/>
      <w:r w:rsidRPr="009D443E">
        <w:rPr>
          <w:rFonts w:eastAsia="Segoe UI" w:cstheme="minorHAnsi"/>
          <w:sz w:val="24"/>
          <w:szCs w:val="24"/>
        </w:rPr>
        <w:t>The documentation will then be reviewed by Task Force members for possible inclusion in the webliography</w:t>
      </w:r>
      <w:proofErr w:type="gramEnd"/>
      <w:r w:rsidRPr="009D443E">
        <w:rPr>
          <w:rFonts w:eastAsia="Segoe UI" w:cstheme="minorHAnsi"/>
          <w:sz w:val="24"/>
          <w:szCs w:val="24"/>
        </w:rPr>
        <w:t xml:space="preserve">. </w:t>
      </w:r>
      <w:r w:rsidR="00027A56">
        <w:rPr>
          <w:rFonts w:eastAsia="Segoe UI" w:cstheme="minorHAnsi"/>
          <w:sz w:val="24"/>
          <w:szCs w:val="24"/>
        </w:rPr>
        <w:t>We will be asking for other types of documentation later this spring, so more to come.</w:t>
      </w:r>
    </w:p>
    <w:bookmarkEnd w:id="0"/>
    <w:p w14:paraId="144048A4" w14:textId="358CD80E" w:rsidR="00027A56" w:rsidRPr="00027A56" w:rsidRDefault="00027A56" w:rsidP="00027A56">
      <w:pPr>
        <w:pStyle w:val="Heading3"/>
        <w:shd w:val="clear" w:color="auto" w:fill="FFFFFF"/>
        <w:rPr>
          <w:rFonts w:asciiTheme="minorHAnsi" w:hAnsiTheme="minorHAnsi" w:cstheme="minorHAnsi"/>
          <w:color w:val="233F87"/>
          <w:sz w:val="32"/>
          <w:szCs w:val="32"/>
        </w:rPr>
      </w:pPr>
      <w:r w:rsidRPr="00027A56">
        <w:rPr>
          <w:rFonts w:asciiTheme="minorHAnsi" w:hAnsiTheme="minorHAnsi" w:cstheme="minorHAnsi"/>
          <w:color w:val="233F87"/>
          <w:sz w:val="32"/>
          <w:szCs w:val="32"/>
        </w:rPr>
        <w:t xml:space="preserve">Guidelines for submitting your forms to the </w:t>
      </w:r>
      <w:r>
        <w:rPr>
          <w:rFonts w:asciiTheme="minorHAnsi" w:hAnsiTheme="minorHAnsi" w:cstheme="minorHAnsi"/>
          <w:color w:val="233F87"/>
          <w:sz w:val="32"/>
          <w:szCs w:val="32"/>
        </w:rPr>
        <w:t>Archives</w:t>
      </w:r>
      <w:r w:rsidR="002945A7">
        <w:rPr>
          <w:rFonts w:asciiTheme="minorHAnsi" w:hAnsiTheme="minorHAnsi" w:cstheme="minorHAnsi"/>
          <w:color w:val="233F87"/>
          <w:sz w:val="32"/>
          <w:szCs w:val="32"/>
        </w:rPr>
        <w:t xml:space="preserve"> &amp; Special Collections</w:t>
      </w:r>
      <w:r>
        <w:rPr>
          <w:rFonts w:asciiTheme="minorHAnsi" w:hAnsiTheme="minorHAnsi" w:cstheme="minorHAnsi"/>
          <w:color w:val="233F87"/>
          <w:sz w:val="32"/>
          <w:szCs w:val="32"/>
        </w:rPr>
        <w:t xml:space="preserve"> Resource Page</w:t>
      </w:r>
      <w:r w:rsidRPr="00027A56">
        <w:rPr>
          <w:rFonts w:asciiTheme="minorHAnsi" w:hAnsiTheme="minorHAnsi" w:cstheme="minorHAnsi"/>
          <w:color w:val="233F87"/>
          <w:sz w:val="32"/>
          <w:szCs w:val="32"/>
        </w:rPr>
        <w:t>:</w:t>
      </w:r>
    </w:p>
    <w:p w14:paraId="012F7773" w14:textId="0CBCD098" w:rsidR="00027A56" w:rsidRPr="00027A56" w:rsidRDefault="00027A56" w:rsidP="00027A56">
      <w:pPr>
        <w:pStyle w:val="ListParagraph"/>
        <w:numPr>
          <w:ilvl w:val="0"/>
          <w:numId w:val="3"/>
        </w:numPr>
        <w:shd w:val="clear" w:color="auto" w:fill="FFFFFF"/>
        <w:spacing w:before="100" w:beforeAutospacing="1" w:after="100" w:afterAutospacing="1" w:line="240" w:lineRule="auto"/>
        <w:rPr>
          <w:rFonts w:cstheme="minorHAnsi"/>
          <w:color w:val="000000"/>
          <w:sz w:val="24"/>
          <w:szCs w:val="24"/>
        </w:rPr>
      </w:pPr>
      <w:r w:rsidRPr="00027A56">
        <w:rPr>
          <w:rFonts w:cstheme="minorHAnsi"/>
          <w:color w:val="000000"/>
          <w:sz w:val="24"/>
          <w:szCs w:val="24"/>
        </w:rPr>
        <w:t>The originating agency will submit their forms via e-mail attachment to CARLI Support (</w:t>
      </w:r>
      <w:hyperlink r:id="rId6" w:history="1">
        <w:r w:rsidRPr="00027A56">
          <w:rPr>
            <w:rStyle w:val="Hyperlink"/>
            <w:rFonts w:cstheme="minorHAnsi"/>
            <w:sz w:val="24"/>
            <w:szCs w:val="24"/>
          </w:rPr>
          <w:t>support@carli.illinois.edu</w:t>
        </w:r>
      </w:hyperlink>
      <w:r w:rsidRPr="00027A56">
        <w:rPr>
          <w:rFonts w:cstheme="minorHAnsi"/>
          <w:color w:val="000000"/>
          <w:sz w:val="24"/>
          <w:szCs w:val="24"/>
        </w:rPr>
        <w:t xml:space="preserve">)) as Word or PDF documents. </w:t>
      </w:r>
      <w:r w:rsidR="004D6F83">
        <w:rPr>
          <w:rFonts w:cstheme="minorHAnsi"/>
          <w:color w:val="000000"/>
          <w:sz w:val="24"/>
          <w:szCs w:val="24"/>
        </w:rPr>
        <w:t>CARLI Archives Taskforce members</w:t>
      </w:r>
      <w:r w:rsidRPr="00027A56">
        <w:rPr>
          <w:rFonts w:cstheme="minorHAnsi"/>
          <w:color w:val="000000"/>
          <w:sz w:val="24"/>
          <w:szCs w:val="24"/>
        </w:rPr>
        <w:t xml:space="preserve"> will rename the document to clearly identify the type of form and the donating institution, i.e., "Photocopy Request - Illinois State University." We will also change Word documents into PDF documents before loading to the Web Resource Repository</w:t>
      </w:r>
    </w:p>
    <w:p w14:paraId="295068A0" w14:textId="77777777" w:rsidR="00027A56" w:rsidRPr="00027A56" w:rsidRDefault="00027A56" w:rsidP="00027A56">
      <w:pPr>
        <w:pStyle w:val="ListParagraph"/>
        <w:numPr>
          <w:ilvl w:val="0"/>
          <w:numId w:val="3"/>
        </w:numPr>
        <w:shd w:val="clear" w:color="auto" w:fill="FFFFFF"/>
        <w:spacing w:before="100" w:beforeAutospacing="1" w:after="100" w:afterAutospacing="1" w:line="240" w:lineRule="auto"/>
        <w:rPr>
          <w:rFonts w:cstheme="minorHAnsi"/>
          <w:color w:val="000000"/>
          <w:sz w:val="24"/>
          <w:szCs w:val="24"/>
        </w:rPr>
      </w:pPr>
      <w:r w:rsidRPr="00027A56">
        <w:rPr>
          <w:rFonts w:cstheme="minorHAnsi"/>
          <w:color w:val="000000"/>
          <w:sz w:val="24"/>
          <w:szCs w:val="24"/>
        </w:rPr>
        <w:t xml:space="preserve">The forms </w:t>
      </w:r>
      <w:proofErr w:type="gramStart"/>
      <w:r w:rsidRPr="00027A56">
        <w:rPr>
          <w:rFonts w:cstheme="minorHAnsi"/>
          <w:color w:val="000000"/>
          <w:sz w:val="24"/>
          <w:szCs w:val="24"/>
        </w:rPr>
        <w:t>will be organized</w:t>
      </w:r>
      <w:proofErr w:type="gramEnd"/>
      <w:r w:rsidRPr="00027A56">
        <w:rPr>
          <w:rFonts w:cstheme="minorHAnsi"/>
          <w:color w:val="000000"/>
          <w:sz w:val="24"/>
          <w:szCs w:val="24"/>
        </w:rPr>
        <w:t xml:space="preserve"> by type of form, not by repository.</w:t>
      </w:r>
    </w:p>
    <w:p w14:paraId="4E94109A" w14:textId="5DCBAF5E" w:rsidR="00027A56" w:rsidRPr="00027A56" w:rsidRDefault="00027A56" w:rsidP="00027A56">
      <w:pPr>
        <w:pStyle w:val="ListParagraph"/>
        <w:numPr>
          <w:ilvl w:val="0"/>
          <w:numId w:val="3"/>
        </w:numPr>
        <w:shd w:val="clear" w:color="auto" w:fill="FFFFFF"/>
        <w:spacing w:before="100" w:beforeAutospacing="1" w:after="100" w:afterAutospacing="1" w:line="240" w:lineRule="auto"/>
        <w:rPr>
          <w:rFonts w:cstheme="minorHAnsi"/>
          <w:color w:val="000000"/>
          <w:sz w:val="24"/>
          <w:szCs w:val="24"/>
        </w:rPr>
      </w:pPr>
      <w:r w:rsidRPr="00027A56">
        <w:rPr>
          <w:rFonts w:cstheme="minorHAnsi"/>
          <w:color w:val="000000"/>
          <w:sz w:val="24"/>
          <w:szCs w:val="24"/>
        </w:rPr>
        <w:t xml:space="preserve">Forms submission </w:t>
      </w:r>
      <w:proofErr w:type="gramStart"/>
      <w:r w:rsidRPr="00027A56">
        <w:rPr>
          <w:rFonts w:cstheme="minorHAnsi"/>
          <w:color w:val="000000"/>
          <w:sz w:val="24"/>
          <w:szCs w:val="24"/>
        </w:rPr>
        <w:t>should be accompanied</w:t>
      </w:r>
      <w:proofErr w:type="gramEnd"/>
      <w:r w:rsidRPr="00027A56">
        <w:rPr>
          <w:rFonts w:cstheme="minorHAnsi"/>
          <w:color w:val="000000"/>
          <w:sz w:val="24"/>
          <w:szCs w:val="24"/>
        </w:rPr>
        <w:t xml:space="preserve"> by an e-mail giving CARLI permission to place the forms online. This does not have to be formal, but the note about permission </w:t>
      </w:r>
      <w:proofErr w:type="gramStart"/>
      <w:r w:rsidRPr="00027A56">
        <w:rPr>
          <w:rFonts w:cstheme="minorHAnsi"/>
          <w:color w:val="000000"/>
          <w:sz w:val="24"/>
          <w:szCs w:val="24"/>
        </w:rPr>
        <w:t>must be clearly stated</w:t>
      </w:r>
      <w:proofErr w:type="gramEnd"/>
      <w:r w:rsidRPr="00027A56">
        <w:rPr>
          <w:rFonts w:cstheme="minorHAnsi"/>
          <w:color w:val="000000"/>
          <w:sz w:val="24"/>
          <w:szCs w:val="24"/>
        </w:rPr>
        <w:t xml:space="preserve"> in the e-mail.</w:t>
      </w:r>
    </w:p>
    <w:p w14:paraId="414C6900" w14:textId="664A15F7" w:rsidR="00027A56" w:rsidRPr="00027A56" w:rsidRDefault="00027A56" w:rsidP="00027A56">
      <w:pPr>
        <w:pStyle w:val="ListParagraph"/>
        <w:numPr>
          <w:ilvl w:val="0"/>
          <w:numId w:val="3"/>
        </w:numPr>
        <w:shd w:val="clear" w:color="auto" w:fill="FFFFFF"/>
        <w:spacing w:before="100" w:beforeAutospacing="1" w:after="100" w:afterAutospacing="1" w:line="240" w:lineRule="auto"/>
        <w:rPr>
          <w:rFonts w:cstheme="minorHAnsi"/>
          <w:color w:val="000000"/>
          <w:sz w:val="24"/>
          <w:szCs w:val="24"/>
        </w:rPr>
      </w:pPr>
      <w:r w:rsidRPr="00027A56">
        <w:rPr>
          <w:rFonts w:cstheme="minorHAnsi"/>
          <w:color w:val="000000"/>
          <w:sz w:val="24"/>
          <w:szCs w:val="24"/>
        </w:rPr>
        <w:t>It will be the responsibility of the originating organization to send updated forms to CARLI</w:t>
      </w:r>
    </w:p>
    <w:p w14:paraId="5B43DEC7" w14:textId="77777777" w:rsidR="00027A56" w:rsidRPr="00027A56" w:rsidRDefault="00027A56" w:rsidP="00027A56">
      <w:pPr>
        <w:pStyle w:val="ListParagraph"/>
        <w:numPr>
          <w:ilvl w:val="0"/>
          <w:numId w:val="3"/>
        </w:numPr>
        <w:shd w:val="clear" w:color="auto" w:fill="FFFFFF"/>
        <w:spacing w:before="100" w:beforeAutospacing="1" w:after="100" w:afterAutospacing="1" w:line="240" w:lineRule="auto"/>
        <w:rPr>
          <w:rFonts w:cstheme="minorHAnsi"/>
          <w:color w:val="000000"/>
          <w:sz w:val="24"/>
          <w:szCs w:val="24"/>
        </w:rPr>
      </w:pPr>
      <w:r w:rsidRPr="00027A56">
        <w:rPr>
          <w:rFonts w:cstheme="minorHAnsi"/>
          <w:color w:val="000000"/>
          <w:sz w:val="24"/>
          <w:szCs w:val="24"/>
        </w:rPr>
        <w:t xml:space="preserve">Originating agency can request that forms </w:t>
      </w:r>
      <w:proofErr w:type="gramStart"/>
      <w:r w:rsidRPr="00027A56">
        <w:rPr>
          <w:rFonts w:cstheme="minorHAnsi"/>
          <w:color w:val="000000"/>
          <w:sz w:val="24"/>
          <w:szCs w:val="24"/>
        </w:rPr>
        <w:t>be removed</w:t>
      </w:r>
      <w:proofErr w:type="gramEnd"/>
      <w:r w:rsidRPr="00027A56">
        <w:rPr>
          <w:rFonts w:cstheme="minorHAnsi"/>
          <w:color w:val="000000"/>
          <w:sz w:val="24"/>
          <w:szCs w:val="24"/>
        </w:rPr>
        <w:t xml:space="preserve"> at any time; however, a reasonable amount of time should be allowed for the request to be completed.</w:t>
      </w:r>
    </w:p>
    <w:p w14:paraId="2C078E63" w14:textId="4BB3D6AE" w:rsidR="00A50C19" w:rsidRPr="00027A56" w:rsidRDefault="00027A56" w:rsidP="528B2D1F">
      <w:pPr>
        <w:rPr>
          <w:rFonts w:cstheme="minorHAnsi"/>
          <w:sz w:val="24"/>
          <w:szCs w:val="24"/>
        </w:rPr>
      </w:pPr>
      <w:r w:rsidRPr="009D443E">
        <w:rPr>
          <w:rFonts w:eastAsia="Segoe UI" w:cstheme="minorHAnsi"/>
          <w:sz w:val="24"/>
          <w:szCs w:val="24"/>
        </w:rPr>
        <w:lastRenderedPageBreak/>
        <w:t xml:space="preserve">Please send any questions or comments to CARLI Support at </w:t>
      </w:r>
      <w:hyperlink r:id="rId7" w:history="1">
        <w:hyperlink r:id="rId8" w:history="1">
          <w:r w:rsidRPr="009D443E">
            <w:rPr>
              <w:rFonts w:eastAsia="Segoe UI" w:cstheme="minorHAnsi"/>
              <w:color w:val="4472C4" w:themeColor="accent1"/>
              <w:sz w:val="24"/>
              <w:szCs w:val="24"/>
              <w:u w:val="single"/>
            </w:rPr>
            <w:t>support@carli.illinois.edu</w:t>
          </w:r>
          <w:r w:rsidRPr="009D443E">
            <w:rPr>
              <w:rFonts w:eastAsia="Segoe UI" w:cstheme="minorHAnsi"/>
              <w:sz w:val="24"/>
              <w:szCs w:val="24"/>
            </w:rPr>
            <w:t>.</w:t>
          </w:r>
        </w:hyperlink>
      </w:hyperlink>
      <w:r w:rsidRPr="009D443E">
        <w:rPr>
          <w:rFonts w:cstheme="minorHAnsi"/>
        </w:rPr>
        <w:t xml:space="preserve"> </w:t>
      </w:r>
    </w:p>
    <w:sectPr w:rsidR="00A50C19" w:rsidRPr="00027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F29D2"/>
    <w:multiLevelType w:val="hybridMultilevel"/>
    <w:tmpl w:val="3994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F4029"/>
    <w:multiLevelType w:val="hybridMultilevel"/>
    <w:tmpl w:val="588C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71375F"/>
    <w:multiLevelType w:val="multilevel"/>
    <w:tmpl w:val="EB38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88A271"/>
    <w:rsid w:val="00027A56"/>
    <w:rsid w:val="002945A7"/>
    <w:rsid w:val="004D6F83"/>
    <w:rsid w:val="0086751B"/>
    <w:rsid w:val="00884EEF"/>
    <w:rsid w:val="009D443E"/>
    <w:rsid w:val="00A50C19"/>
    <w:rsid w:val="00D1130D"/>
    <w:rsid w:val="05CC67E7"/>
    <w:rsid w:val="07C92AFE"/>
    <w:rsid w:val="0936259C"/>
    <w:rsid w:val="0A4845CB"/>
    <w:rsid w:val="165C30AC"/>
    <w:rsid w:val="1888A271"/>
    <w:rsid w:val="18A54A20"/>
    <w:rsid w:val="39236D5C"/>
    <w:rsid w:val="3F7B1AE5"/>
    <w:rsid w:val="528B2D1F"/>
    <w:rsid w:val="6010A046"/>
    <w:rsid w:val="6AEBC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24E4"/>
  <w15:chartTrackingRefBased/>
  <w15:docId w15:val="{95B79B47-9E63-4D10-BACA-9E1B1BDF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27A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D1130D"/>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27A56"/>
    <w:pPr>
      <w:ind w:left="720"/>
      <w:contextualSpacing/>
    </w:pPr>
  </w:style>
  <w:style w:type="character" w:customStyle="1" w:styleId="Heading3Char">
    <w:name w:val="Heading 3 Char"/>
    <w:basedOn w:val="DefaultParagraphFont"/>
    <w:link w:val="Heading3"/>
    <w:uiPriority w:val="9"/>
    <w:rsid w:val="00027A56"/>
    <w:rPr>
      <w:rFonts w:ascii="Times New Roman" w:eastAsia="Times New Roman" w:hAnsi="Times New Roman" w:cs="Times New Roman"/>
      <w:b/>
      <w:bCs/>
      <w:sz w:val="27"/>
      <w:szCs w:val="27"/>
    </w:rPr>
  </w:style>
  <w:style w:type="character" w:customStyle="1" w:styleId="UnresolvedMention">
    <w:name w:val="Unresolved Mention"/>
    <w:basedOn w:val="DefaultParagraphFont"/>
    <w:uiPriority w:val="99"/>
    <w:semiHidden/>
    <w:unhideWhenUsed/>
    <w:rsid w:val="0002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35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arli.illinois.edu?subject=Question%20abour%20Archives%20Task%20Force%20documentation" TargetMode="External"/><Relationship Id="rId3" Type="http://schemas.openxmlformats.org/officeDocument/2006/relationships/settings" Target="settings.xml"/><Relationship Id="rId7" Type="http://schemas.openxmlformats.org/officeDocument/2006/relationships/hyperlink" Target="mailto:support@carli.illino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carli.illinois.edu" TargetMode="External"/><Relationship Id="rId5" Type="http://schemas.openxmlformats.org/officeDocument/2006/relationships/hyperlink" Target="https://www.carli.illinois.edu/products-services/collections-management/preservation-resour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Miller</dc:creator>
  <cp:keywords/>
  <dc:description/>
  <cp:lastModifiedBy>Gorzalski, Matthew J</cp:lastModifiedBy>
  <cp:revision>2</cp:revision>
  <dcterms:created xsi:type="dcterms:W3CDTF">2024-09-06T15:56:00Z</dcterms:created>
  <dcterms:modified xsi:type="dcterms:W3CDTF">2024-09-06T15:56:00Z</dcterms:modified>
</cp:coreProperties>
</file>